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8E" w:rsidRDefault="00071365" w:rsidP="00A94AB4">
      <w:pPr>
        <w:tabs>
          <w:tab w:val="left" w:pos="72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Проект реконструкції будівлі актової зали </w:t>
      </w:r>
      <w:r w:rsidR="0081138E">
        <w:rPr>
          <w:b/>
          <w:sz w:val="28"/>
          <w:szCs w:val="28"/>
          <w:lang w:val="uk-UA"/>
        </w:rPr>
        <w:t>Чугуївського будинку дитячої та юнацької творчості.</w:t>
      </w:r>
    </w:p>
    <w:p w:rsidR="00A94AB4" w:rsidRPr="00071365" w:rsidRDefault="00A94AB4" w:rsidP="00A94AB4">
      <w:pPr>
        <w:tabs>
          <w:tab w:val="left" w:pos="720"/>
        </w:tabs>
        <w:jc w:val="center"/>
        <w:rPr>
          <w:b/>
          <w:sz w:val="28"/>
          <w:szCs w:val="28"/>
          <w:lang w:val="uk-UA"/>
        </w:rPr>
      </w:pPr>
    </w:p>
    <w:p w:rsidR="001B719B" w:rsidRDefault="0081138E" w:rsidP="00F62C02">
      <w:pPr>
        <w:ind w:left="-18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="00F62C02">
        <w:rPr>
          <w:b/>
          <w:sz w:val="28"/>
          <w:szCs w:val="28"/>
          <w:lang w:val="uk-UA"/>
        </w:rPr>
        <w:t xml:space="preserve">     </w:t>
      </w:r>
      <w:r w:rsidR="001B719B">
        <w:rPr>
          <w:b/>
          <w:sz w:val="28"/>
          <w:szCs w:val="28"/>
          <w:lang w:val="uk-UA"/>
        </w:rPr>
        <w:tab/>
      </w:r>
      <w:r w:rsidR="00F62C02">
        <w:rPr>
          <w:sz w:val="28"/>
          <w:szCs w:val="28"/>
          <w:lang w:val="uk-UA"/>
        </w:rPr>
        <w:t>Майстерня «Кам’яного дому волосного комітету з школою і майстернею» (1826 рік) - це і є актова зала навчального закладу, яка потребує реконструкції не тільки як пам’ятка архітектури, а й як необхідна частина приміщень закладу позашкільної освіти. Відтворення архітектурного ансамблю  національного значення у центрі міста надасть можливість  підвищити освітні послуги, створити умови для розвитку талановитої та обдарованої молоді, залучити  до  міста туристів, що у свою чергу підвищить імідж міста</w:t>
      </w:r>
      <w:r w:rsidR="00C43EF2">
        <w:rPr>
          <w:sz w:val="28"/>
          <w:szCs w:val="28"/>
          <w:lang w:val="uk-UA"/>
        </w:rPr>
        <w:t xml:space="preserve"> в Україні та світі, збільшить місцевий бюджет.</w:t>
      </w:r>
      <w:r w:rsidR="001B719B">
        <w:rPr>
          <w:sz w:val="28"/>
          <w:szCs w:val="28"/>
          <w:lang w:val="uk-UA"/>
        </w:rPr>
        <w:t xml:space="preserve"> </w:t>
      </w:r>
    </w:p>
    <w:p w:rsidR="00F62C02" w:rsidRDefault="001B719B" w:rsidP="001B719B">
      <w:pPr>
        <w:ind w:left="-180" w:firstLine="8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Площу будівл</w:t>
      </w:r>
      <w:r w:rsidR="00C43EF2">
        <w:rPr>
          <w:sz w:val="28"/>
          <w:szCs w:val="28"/>
          <w:lang w:val="uk-UA"/>
        </w:rPr>
        <w:t>і актової зали можливо розширити</w:t>
      </w:r>
      <w:r>
        <w:rPr>
          <w:sz w:val="28"/>
          <w:szCs w:val="28"/>
          <w:lang w:val="uk-UA"/>
        </w:rPr>
        <w:t xml:space="preserve"> за рахунок землі, яка належить навчальному закладу (10 метрів за будівлею</w:t>
      </w:r>
      <w:r w:rsidR="009F768C">
        <w:rPr>
          <w:sz w:val="28"/>
          <w:szCs w:val="28"/>
          <w:lang w:val="uk-UA"/>
        </w:rPr>
        <w:t xml:space="preserve"> актової зали</w:t>
      </w:r>
      <w:r>
        <w:rPr>
          <w:sz w:val="28"/>
          <w:szCs w:val="28"/>
          <w:lang w:val="uk-UA"/>
        </w:rPr>
        <w:t>); облаштувати закритий внутрішній двір між двома будівлями навчального закладу, який буде використовуватися для відпочинку вихованців, для проведення ігрових програм, квестів, розваг у теплі місяці року; зробити теплий перехід між двома будівлями</w:t>
      </w:r>
      <w:r w:rsidR="00AF1C28">
        <w:rPr>
          <w:sz w:val="28"/>
          <w:szCs w:val="28"/>
          <w:lang w:val="uk-UA"/>
        </w:rPr>
        <w:t xml:space="preserve"> з виходом до внутрішнього двори</w:t>
      </w:r>
      <w:r>
        <w:rPr>
          <w:sz w:val="28"/>
          <w:szCs w:val="28"/>
          <w:lang w:val="uk-UA"/>
        </w:rPr>
        <w:t>ку.</w:t>
      </w:r>
    </w:p>
    <w:p w:rsidR="009F768C" w:rsidRDefault="009F768C" w:rsidP="001B719B">
      <w:pPr>
        <w:ind w:left="-180" w:firstLine="8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Реконструкція будівлі актової зали Чугуївського будинку дитячої та юнацької творчості Чугуївської міської ради предполагає: </w:t>
      </w:r>
    </w:p>
    <w:p w:rsidR="001B719B" w:rsidRDefault="001B719B" w:rsidP="00F62C02">
      <w:pPr>
        <w:ind w:left="-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tbl>
      <w:tblPr>
        <w:tblStyle w:val="af"/>
        <w:tblW w:w="9923" w:type="dxa"/>
        <w:tblInd w:w="-34" w:type="dxa"/>
        <w:tblLayout w:type="fixed"/>
        <w:tblLook w:val="04A0"/>
      </w:tblPr>
      <w:tblGrid>
        <w:gridCol w:w="2675"/>
        <w:gridCol w:w="2712"/>
        <w:gridCol w:w="2552"/>
        <w:gridCol w:w="1984"/>
      </w:tblGrid>
      <w:tr w:rsidR="00B81542" w:rsidTr="002F1773">
        <w:tc>
          <w:tcPr>
            <w:tcW w:w="2675" w:type="dxa"/>
          </w:tcPr>
          <w:p w:rsidR="00AF1C28" w:rsidRPr="00A91C6B" w:rsidRDefault="00AF1C28" w:rsidP="00AF1C2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t>Назва приміщення</w:t>
            </w:r>
          </w:p>
        </w:tc>
        <w:tc>
          <w:tcPr>
            <w:tcW w:w="2712" w:type="dxa"/>
          </w:tcPr>
          <w:p w:rsidR="00AF1C28" w:rsidRPr="00A91C6B" w:rsidRDefault="00AF1C28" w:rsidP="00AF1C2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t>Функціональність</w:t>
            </w:r>
          </w:p>
        </w:tc>
        <w:tc>
          <w:tcPr>
            <w:tcW w:w="2552" w:type="dxa"/>
          </w:tcPr>
          <w:p w:rsidR="00AF1C28" w:rsidRPr="00A91C6B" w:rsidRDefault="00A91C6B" w:rsidP="00AF1C28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Обладнання</w:t>
            </w:r>
          </w:p>
        </w:tc>
        <w:tc>
          <w:tcPr>
            <w:tcW w:w="1984" w:type="dxa"/>
          </w:tcPr>
          <w:p w:rsidR="00AF1C28" w:rsidRPr="00A91C6B" w:rsidRDefault="00AF1C28" w:rsidP="00AF1C2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t>Примітка</w:t>
            </w:r>
          </w:p>
        </w:tc>
      </w:tr>
      <w:tr w:rsidR="00AF1C28" w:rsidTr="002F1773">
        <w:tc>
          <w:tcPr>
            <w:tcW w:w="9923" w:type="dxa"/>
            <w:gridSpan w:val="4"/>
          </w:tcPr>
          <w:p w:rsidR="00AF1C28" w:rsidRPr="00537CE2" w:rsidRDefault="00AF1C28" w:rsidP="00537CE2">
            <w:pPr>
              <w:pStyle w:val="ad"/>
              <w:numPr>
                <w:ilvl w:val="0"/>
                <w:numId w:val="8"/>
              </w:numPr>
              <w:rPr>
                <w:b/>
                <w:sz w:val="24"/>
                <w:szCs w:val="24"/>
                <w:lang w:val="uk-UA"/>
              </w:rPr>
            </w:pPr>
            <w:r w:rsidRPr="00537CE2">
              <w:rPr>
                <w:b/>
                <w:sz w:val="24"/>
                <w:szCs w:val="24"/>
                <w:lang w:val="uk-UA"/>
              </w:rPr>
              <w:t>Підвальне приміщення</w:t>
            </w:r>
          </w:p>
        </w:tc>
      </w:tr>
      <w:tr w:rsidR="00B81542" w:rsidTr="002F1773">
        <w:tc>
          <w:tcPr>
            <w:tcW w:w="2675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712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 xml:space="preserve">Встановлені </w:t>
            </w:r>
            <w:r w:rsidR="009F768C">
              <w:rPr>
                <w:sz w:val="24"/>
                <w:szCs w:val="24"/>
                <w:lang w:val="uk-UA"/>
              </w:rPr>
              <w:t xml:space="preserve">лічильники обліку </w:t>
            </w:r>
            <w:r w:rsidRPr="00537CE2">
              <w:rPr>
                <w:sz w:val="24"/>
                <w:szCs w:val="24"/>
                <w:lang w:val="uk-UA"/>
              </w:rPr>
              <w:t>води, тепла.</w:t>
            </w:r>
          </w:p>
        </w:tc>
        <w:tc>
          <w:tcPr>
            <w:tcW w:w="2552" w:type="dxa"/>
          </w:tcPr>
          <w:p w:rsidR="00AF1C28" w:rsidRDefault="00AF1C28" w:rsidP="00537CE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AF1C28" w:rsidRPr="00C43EF2" w:rsidRDefault="00C43EF2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C43EF2">
              <w:rPr>
                <w:sz w:val="24"/>
                <w:szCs w:val="24"/>
                <w:lang w:val="uk-UA"/>
              </w:rPr>
              <w:t>Окремий вхід</w:t>
            </w:r>
          </w:p>
        </w:tc>
      </w:tr>
      <w:tr w:rsidR="00AF1C28" w:rsidTr="002F1773">
        <w:tc>
          <w:tcPr>
            <w:tcW w:w="9923" w:type="dxa"/>
            <w:gridSpan w:val="4"/>
          </w:tcPr>
          <w:p w:rsidR="00AF1C28" w:rsidRPr="00537CE2" w:rsidRDefault="00AF1C28" w:rsidP="00537CE2">
            <w:pPr>
              <w:pStyle w:val="ad"/>
              <w:numPr>
                <w:ilvl w:val="0"/>
                <w:numId w:val="8"/>
              </w:numPr>
              <w:rPr>
                <w:b/>
                <w:sz w:val="24"/>
                <w:szCs w:val="24"/>
                <w:lang w:val="uk-UA"/>
              </w:rPr>
            </w:pPr>
            <w:r w:rsidRPr="00537CE2">
              <w:rPr>
                <w:b/>
                <w:sz w:val="24"/>
                <w:szCs w:val="24"/>
                <w:lang w:val="uk-UA"/>
              </w:rPr>
              <w:t>Перший поверх будівлі</w:t>
            </w:r>
            <w:r w:rsidR="00C87A02">
              <w:rPr>
                <w:b/>
                <w:sz w:val="24"/>
                <w:szCs w:val="24"/>
                <w:lang w:val="uk-UA"/>
              </w:rPr>
              <w:t xml:space="preserve"> (має два виходу: через теплий перехід до центральній будівлі, запасний вихід)</w:t>
            </w:r>
          </w:p>
        </w:tc>
      </w:tr>
      <w:tr w:rsidR="00AF1C28" w:rsidTr="002F1773">
        <w:tc>
          <w:tcPr>
            <w:tcW w:w="9923" w:type="dxa"/>
            <w:gridSpan w:val="4"/>
          </w:tcPr>
          <w:p w:rsidR="00AF1C28" w:rsidRPr="00537CE2" w:rsidRDefault="00AF1C28" w:rsidP="00537CE2">
            <w:pPr>
              <w:pStyle w:val="ad"/>
              <w:numPr>
                <w:ilvl w:val="1"/>
                <w:numId w:val="9"/>
              </w:numPr>
              <w:rPr>
                <w:b/>
                <w:sz w:val="24"/>
                <w:szCs w:val="24"/>
                <w:lang w:val="uk-UA"/>
              </w:rPr>
            </w:pPr>
            <w:r w:rsidRPr="00537CE2">
              <w:rPr>
                <w:b/>
                <w:sz w:val="24"/>
                <w:szCs w:val="24"/>
                <w:lang w:val="uk-UA"/>
              </w:rPr>
              <w:t>Підсобні приміщення</w:t>
            </w:r>
          </w:p>
        </w:tc>
      </w:tr>
      <w:tr w:rsidR="00B81542" w:rsidTr="002F1773">
        <w:tc>
          <w:tcPr>
            <w:tcW w:w="2675" w:type="dxa"/>
          </w:tcPr>
          <w:p w:rsidR="00AF1C28" w:rsidRPr="00537CE2" w:rsidRDefault="00AF1C28" w:rsidP="00C43EF2">
            <w:pPr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Санвузол.</w:t>
            </w:r>
            <w:r w:rsidR="00C43EF2">
              <w:rPr>
                <w:sz w:val="24"/>
                <w:szCs w:val="24"/>
                <w:lang w:val="uk-UA"/>
              </w:rPr>
              <w:t xml:space="preserve"> </w:t>
            </w:r>
          </w:p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Водопровід.</w:t>
            </w:r>
          </w:p>
        </w:tc>
        <w:tc>
          <w:tcPr>
            <w:tcW w:w="2712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537CE2" w:rsidRDefault="00C43EF2" w:rsidP="00C43EF2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Бойлер, </w:t>
            </w:r>
            <w:r w:rsidRPr="00537CE2">
              <w:rPr>
                <w:sz w:val="24"/>
                <w:szCs w:val="24"/>
                <w:lang w:val="uk-UA"/>
              </w:rPr>
              <w:t xml:space="preserve"> </w:t>
            </w:r>
            <w:r w:rsidR="00C72624" w:rsidRPr="00537CE2">
              <w:rPr>
                <w:sz w:val="24"/>
                <w:szCs w:val="24"/>
                <w:lang w:val="uk-UA"/>
              </w:rPr>
              <w:t>3 унітаза,</w:t>
            </w:r>
          </w:p>
          <w:p w:rsidR="00AF1C28" w:rsidRPr="00537CE2" w:rsidRDefault="00C72624" w:rsidP="00C43EF2">
            <w:pPr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3 умивальника</w:t>
            </w:r>
            <w:r w:rsidR="00C43EF2">
              <w:rPr>
                <w:sz w:val="24"/>
                <w:szCs w:val="24"/>
                <w:lang w:val="uk-UA"/>
              </w:rPr>
              <w:t xml:space="preserve">, </w:t>
            </w:r>
          </w:p>
        </w:tc>
        <w:tc>
          <w:tcPr>
            <w:tcW w:w="1984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B81542" w:rsidTr="002F1773">
        <w:tc>
          <w:tcPr>
            <w:tcW w:w="2675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Щитова</w:t>
            </w:r>
          </w:p>
        </w:tc>
        <w:tc>
          <w:tcPr>
            <w:tcW w:w="2712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AF1C28" w:rsidRPr="00537CE2" w:rsidRDefault="00C87A02" w:rsidP="00C87A02">
            <w:pPr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Встановлений електричний лічи</w:t>
            </w:r>
            <w:r>
              <w:rPr>
                <w:sz w:val="24"/>
                <w:szCs w:val="24"/>
                <w:lang w:val="uk-UA"/>
              </w:rPr>
              <w:t>льник; рубильник для вимкнення</w:t>
            </w:r>
            <w:r w:rsidRPr="00537CE2">
              <w:rPr>
                <w:sz w:val="24"/>
                <w:szCs w:val="24"/>
                <w:lang w:val="uk-UA"/>
              </w:rPr>
              <w:t xml:space="preserve"> електроенергії у обох  будівлях</w:t>
            </w:r>
            <w:r>
              <w:rPr>
                <w:sz w:val="24"/>
                <w:szCs w:val="24"/>
                <w:lang w:val="uk-UA"/>
              </w:rPr>
              <w:t xml:space="preserve"> закладу</w:t>
            </w:r>
          </w:p>
        </w:tc>
        <w:tc>
          <w:tcPr>
            <w:tcW w:w="1984" w:type="dxa"/>
          </w:tcPr>
          <w:p w:rsidR="00AF1C28" w:rsidRPr="00537CE2" w:rsidRDefault="00C87A02" w:rsidP="00C87A02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</w:t>
            </w:r>
            <w:r w:rsidR="00AF1C28" w:rsidRPr="00537CE2">
              <w:rPr>
                <w:sz w:val="24"/>
                <w:szCs w:val="24"/>
                <w:lang w:val="uk-UA"/>
              </w:rPr>
              <w:t>Окремий вхід</w:t>
            </w:r>
          </w:p>
        </w:tc>
      </w:tr>
      <w:tr w:rsidR="00B81542" w:rsidTr="002F1773">
        <w:tc>
          <w:tcPr>
            <w:tcW w:w="2675" w:type="dxa"/>
          </w:tcPr>
          <w:p w:rsidR="00AF1C28" w:rsidRPr="00537CE2" w:rsidRDefault="00C72624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Комора</w:t>
            </w:r>
          </w:p>
        </w:tc>
        <w:tc>
          <w:tcPr>
            <w:tcW w:w="2712" w:type="dxa"/>
          </w:tcPr>
          <w:p w:rsidR="00AF1C28" w:rsidRPr="00537CE2" w:rsidRDefault="00C72624" w:rsidP="00537CE2">
            <w:pPr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Складське приміщення для інвентарю, декорацій, матеріалів.</w:t>
            </w:r>
          </w:p>
        </w:tc>
        <w:tc>
          <w:tcPr>
            <w:tcW w:w="2552" w:type="dxa"/>
          </w:tcPr>
          <w:p w:rsidR="00AF1C28" w:rsidRPr="00537CE2" w:rsidRDefault="00C87A02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Стелажі </w:t>
            </w:r>
          </w:p>
        </w:tc>
        <w:tc>
          <w:tcPr>
            <w:tcW w:w="1984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C72624" w:rsidTr="002F1773">
        <w:tc>
          <w:tcPr>
            <w:tcW w:w="9923" w:type="dxa"/>
            <w:gridSpan w:val="4"/>
          </w:tcPr>
          <w:p w:rsidR="00C72624" w:rsidRPr="00537CE2" w:rsidRDefault="00C72624" w:rsidP="00537CE2">
            <w:pPr>
              <w:pStyle w:val="ad"/>
              <w:numPr>
                <w:ilvl w:val="1"/>
                <w:numId w:val="9"/>
              </w:numPr>
              <w:jc w:val="both"/>
              <w:rPr>
                <w:b/>
                <w:sz w:val="24"/>
                <w:szCs w:val="24"/>
                <w:lang w:val="uk-UA"/>
              </w:rPr>
            </w:pPr>
            <w:r w:rsidRPr="00537CE2">
              <w:rPr>
                <w:b/>
                <w:sz w:val="24"/>
                <w:szCs w:val="24"/>
                <w:lang w:val="uk-UA"/>
              </w:rPr>
              <w:t>Фойє (хол)</w:t>
            </w:r>
          </w:p>
        </w:tc>
      </w:tr>
      <w:tr w:rsidR="00B81542" w:rsidTr="002F1773">
        <w:tc>
          <w:tcPr>
            <w:tcW w:w="2675" w:type="dxa"/>
          </w:tcPr>
          <w:p w:rsidR="00AF1C28" w:rsidRPr="00537CE2" w:rsidRDefault="00C87A02" w:rsidP="00C87A02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Хол (г</w:t>
            </w:r>
            <w:r w:rsidR="00C72624" w:rsidRPr="00537CE2">
              <w:rPr>
                <w:sz w:val="24"/>
                <w:szCs w:val="24"/>
                <w:lang w:val="uk-UA"/>
              </w:rPr>
              <w:t>алерейно-виставкова зона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2712" w:type="dxa"/>
          </w:tcPr>
          <w:p w:rsidR="00AF1C28" w:rsidRPr="00537CE2" w:rsidRDefault="00C72624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Зона розміщення ви</w:t>
            </w:r>
            <w:r w:rsidR="00C87A02">
              <w:rPr>
                <w:sz w:val="24"/>
                <w:szCs w:val="24"/>
                <w:lang w:val="uk-UA"/>
              </w:rPr>
              <w:t>ставкових стендів, презентацій,проведення майстер-класів;</w:t>
            </w:r>
            <w:r w:rsidRPr="00537CE2">
              <w:rPr>
                <w:sz w:val="24"/>
                <w:szCs w:val="24"/>
                <w:lang w:val="uk-UA"/>
              </w:rPr>
              <w:t xml:space="preserve"> ігрових програм</w:t>
            </w:r>
            <w:r w:rsidR="002F1773">
              <w:rPr>
                <w:sz w:val="24"/>
                <w:szCs w:val="24"/>
                <w:lang w:val="uk-UA"/>
              </w:rPr>
              <w:t>, турнірів по шахам та шашкам.</w:t>
            </w:r>
          </w:p>
        </w:tc>
        <w:tc>
          <w:tcPr>
            <w:tcW w:w="2552" w:type="dxa"/>
          </w:tcPr>
          <w:p w:rsidR="00AF1C28" w:rsidRPr="00537CE2" w:rsidRDefault="00C87A02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Лави, роздягальня</w:t>
            </w:r>
          </w:p>
        </w:tc>
        <w:tc>
          <w:tcPr>
            <w:tcW w:w="1984" w:type="dxa"/>
          </w:tcPr>
          <w:p w:rsidR="00AF1C28" w:rsidRPr="00537CE2" w:rsidRDefault="00AF1C28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C72624" w:rsidTr="002F1773">
        <w:tc>
          <w:tcPr>
            <w:tcW w:w="9923" w:type="dxa"/>
            <w:gridSpan w:val="4"/>
          </w:tcPr>
          <w:p w:rsidR="00C72624" w:rsidRPr="00537CE2" w:rsidRDefault="00C72624" w:rsidP="00537CE2">
            <w:pPr>
              <w:pStyle w:val="ad"/>
              <w:numPr>
                <w:ilvl w:val="1"/>
                <w:numId w:val="9"/>
              </w:numPr>
              <w:jc w:val="both"/>
              <w:rPr>
                <w:b/>
                <w:sz w:val="24"/>
                <w:szCs w:val="24"/>
                <w:lang w:val="uk-UA"/>
              </w:rPr>
            </w:pPr>
            <w:r w:rsidRPr="00537CE2">
              <w:rPr>
                <w:b/>
                <w:sz w:val="24"/>
                <w:szCs w:val="24"/>
                <w:lang w:val="uk-UA"/>
              </w:rPr>
              <w:t>Актова зала</w:t>
            </w:r>
          </w:p>
        </w:tc>
      </w:tr>
      <w:tr w:rsidR="00C72624" w:rsidTr="002F1773">
        <w:tc>
          <w:tcPr>
            <w:tcW w:w="2675" w:type="dxa"/>
          </w:tcPr>
          <w:p w:rsidR="00C72624" w:rsidRPr="00537CE2" w:rsidRDefault="00C72624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Актова зала</w:t>
            </w:r>
            <w:r w:rsidR="00537CE2" w:rsidRPr="00537CE2">
              <w:rPr>
                <w:sz w:val="24"/>
                <w:szCs w:val="24"/>
                <w:lang w:val="uk-UA"/>
              </w:rPr>
              <w:t xml:space="preserve"> – варіант «Театральна посадка» </w:t>
            </w:r>
          </w:p>
        </w:tc>
        <w:tc>
          <w:tcPr>
            <w:tcW w:w="2712" w:type="dxa"/>
          </w:tcPr>
          <w:p w:rsid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Проведення концертів, вистав, конференцій.</w:t>
            </w:r>
          </w:p>
          <w:p w:rsid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  <w:p w:rsidR="00A91C6B" w:rsidRPr="00537CE2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Проведення репетицій </w:t>
            </w:r>
            <w:r>
              <w:rPr>
                <w:sz w:val="24"/>
                <w:szCs w:val="24"/>
                <w:lang w:val="uk-UA"/>
              </w:rPr>
              <w:lastRenderedPageBreak/>
              <w:t>та занятій театрального гуртків.</w:t>
            </w:r>
          </w:p>
        </w:tc>
        <w:tc>
          <w:tcPr>
            <w:tcW w:w="2552" w:type="dxa"/>
          </w:tcPr>
          <w:p w:rsidR="00A91C6B" w:rsidRPr="00537CE2" w:rsidRDefault="00C87A02" w:rsidP="00A91C6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- Сцена з виходом до  кабінету-гардеробної</w:t>
            </w:r>
          </w:p>
          <w:p w:rsidR="00A91C6B" w:rsidRPr="00537CE2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 xml:space="preserve">- Під сценою на висоті до 1 м – складське </w:t>
            </w:r>
            <w:r w:rsidRPr="00537CE2">
              <w:rPr>
                <w:sz w:val="24"/>
                <w:szCs w:val="24"/>
                <w:lang w:val="uk-UA"/>
              </w:rPr>
              <w:lastRenderedPageBreak/>
              <w:t>приміщення для розміщення сценічних реквізитів великого розміру.</w:t>
            </w:r>
          </w:p>
          <w:p w:rsidR="00A91C6B" w:rsidRPr="00537CE2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- М’які кресла (150)</w:t>
            </w:r>
          </w:p>
          <w:p w:rsidR="00A91C6B" w:rsidRPr="00537CE2" w:rsidRDefault="00A91C6B" w:rsidP="00A91C6B">
            <w:pPr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>- Екран на сцені (прибирається до верху)</w:t>
            </w:r>
          </w:p>
          <w:p w:rsidR="00A91C6B" w:rsidRPr="00537CE2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-Мультимедійний п</w:t>
            </w:r>
            <w:r w:rsidRPr="00537CE2">
              <w:rPr>
                <w:sz w:val="24"/>
                <w:szCs w:val="24"/>
                <w:lang w:val="uk-UA"/>
              </w:rPr>
              <w:t>роектор</w:t>
            </w:r>
            <w:r w:rsidR="00C87A02">
              <w:rPr>
                <w:sz w:val="24"/>
                <w:szCs w:val="24"/>
                <w:lang w:val="uk-UA"/>
              </w:rPr>
              <w:t>.</w:t>
            </w:r>
          </w:p>
          <w:p w:rsidR="00C72624" w:rsidRPr="00537CE2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t xml:space="preserve"> – </w:t>
            </w:r>
            <w:r w:rsidRPr="00537CE2">
              <w:rPr>
                <w:sz w:val="24"/>
                <w:szCs w:val="24"/>
                <w:lang w:val="en-US"/>
              </w:rPr>
              <w:t>Wi</w:t>
            </w:r>
            <w:r w:rsidRPr="00537CE2">
              <w:rPr>
                <w:sz w:val="24"/>
                <w:szCs w:val="24"/>
              </w:rPr>
              <w:t>-</w:t>
            </w:r>
            <w:r w:rsidRPr="00537CE2">
              <w:rPr>
                <w:sz w:val="24"/>
                <w:szCs w:val="24"/>
                <w:lang w:val="en-US"/>
              </w:rPr>
              <w:t>Fi</w:t>
            </w:r>
            <w:r w:rsidRPr="00537CE2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4" w:type="dxa"/>
          </w:tcPr>
          <w:p w:rsidR="00C72624" w:rsidRPr="00537CE2" w:rsidRDefault="00537CE2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537CE2">
              <w:rPr>
                <w:sz w:val="24"/>
                <w:szCs w:val="24"/>
                <w:lang w:val="uk-UA"/>
              </w:rPr>
              <w:lastRenderedPageBreak/>
              <w:t xml:space="preserve">Актова зала – пам’ятка національного значення. </w:t>
            </w:r>
            <w:r w:rsidRPr="00537CE2">
              <w:rPr>
                <w:sz w:val="24"/>
                <w:szCs w:val="24"/>
                <w:lang w:val="uk-UA"/>
              </w:rPr>
              <w:lastRenderedPageBreak/>
              <w:t xml:space="preserve">Необхідно </w:t>
            </w:r>
            <w:r w:rsidR="00C87A02">
              <w:rPr>
                <w:sz w:val="24"/>
                <w:szCs w:val="24"/>
                <w:lang w:val="uk-UA"/>
              </w:rPr>
              <w:t xml:space="preserve">залишити колорит 19-го століття </w:t>
            </w:r>
            <w:r w:rsidRPr="00537CE2">
              <w:rPr>
                <w:sz w:val="24"/>
                <w:szCs w:val="24"/>
                <w:lang w:val="uk-UA"/>
              </w:rPr>
              <w:t>Слобожанщини.</w:t>
            </w:r>
          </w:p>
        </w:tc>
      </w:tr>
      <w:tr w:rsidR="00537CE2" w:rsidRPr="00A91C6B" w:rsidTr="002F1773">
        <w:tc>
          <w:tcPr>
            <w:tcW w:w="9923" w:type="dxa"/>
            <w:gridSpan w:val="4"/>
          </w:tcPr>
          <w:p w:rsidR="00537CE2" w:rsidRPr="00A91C6B" w:rsidRDefault="00537CE2" w:rsidP="00537CE2">
            <w:pPr>
              <w:pStyle w:val="ad"/>
              <w:numPr>
                <w:ilvl w:val="1"/>
                <w:numId w:val="9"/>
              </w:numPr>
              <w:jc w:val="both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lastRenderedPageBreak/>
              <w:t>Навчальні кабінети</w:t>
            </w:r>
          </w:p>
        </w:tc>
      </w:tr>
      <w:tr w:rsidR="00A91C6B" w:rsidRPr="00A91C6B" w:rsidTr="002F1773">
        <w:tc>
          <w:tcPr>
            <w:tcW w:w="2675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A91C6B">
              <w:rPr>
                <w:sz w:val="24"/>
                <w:szCs w:val="24"/>
                <w:lang w:val="uk-UA"/>
              </w:rPr>
              <w:t>Кабінет хореографії</w:t>
            </w:r>
          </w:p>
        </w:tc>
        <w:tc>
          <w:tcPr>
            <w:tcW w:w="2712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Заняття танцювальних гуртків</w:t>
            </w:r>
            <w:r w:rsidR="002F1773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552" w:type="dxa"/>
          </w:tcPr>
          <w:p w:rsidR="00A91C6B" w:rsidRPr="00A91C6B" w:rsidRDefault="00C87A02" w:rsidP="00C87A02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Дзеркальні стіни</w:t>
            </w:r>
            <w:r w:rsidR="00A91C6B">
              <w:rPr>
                <w:sz w:val="24"/>
                <w:szCs w:val="24"/>
                <w:lang w:val="uk-UA"/>
              </w:rPr>
              <w:t>, станки</w:t>
            </w:r>
            <w:r>
              <w:rPr>
                <w:sz w:val="24"/>
                <w:szCs w:val="24"/>
                <w:lang w:val="uk-UA"/>
              </w:rPr>
              <w:t xml:space="preserve"> по периметру стін</w:t>
            </w:r>
          </w:p>
        </w:tc>
        <w:tc>
          <w:tcPr>
            <w:tcW w:w="1984" w:type="dxa"/>
          </w:tcPr>
          <w:p w:rsidR="002F1773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Потужність:</w:t>
            </w:r>
          </w:p>
          <w:p w:rsidR="00A91C6B" w:rsidRPr="00A91C6B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 груп – 185 вихованців.</w:t>
            </w:r>
          </w:p>
        </w:tc>
      </w:tr>
      <w:tr w:rsidR="00A91C6B" w:rsidRPr="00A91C6B" w:rsidTr="002F1773">
        <w:tc>
          <w:tcPr>
            <w:tcW w:w="2675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A91C6B">
              <w:rPr>
                <w:sz w:val="24"/>
                <w:szCs w:val="24"/>
                <w:lang w:val="uk-UA"/>
              </w:rPr>
              <w:t>Кабінет вокалу</w:t>
            </w:r>
            <w:r w:rsidR="00C87A02">
              <w:rPr>
                <w:sz w:val="24"/>
                <w:szCs w:val="24"/>
                <w:lang w:val="uk-UA"/>
              </w:rPr>
              <w:t>, театральної майстерності</w:t>
            </w:r>
          </w:p>
        </w:tc>
        <w:tc>
          <w:tcPr>
            <w:tcW w:w="2712" w:type="dxa"/>
          </w:tcPr>
          <w:p w:rsidR="00A91C6B" w:rsidRPr="00A91C6B" w:rsidRDefault="002F1773" w:rsidP="00A91C6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Заняття вокалістів,  вокальних груп</w:t>
            </w:r>
            <w:r w:rsidR="00C87A02">
              <w:rPr>
                <w:sz w:val="24"/>
                <w:szCs w:val="24"/>
                <w:lang w:val="uk-UA"/>
              </w:rPr>
              <w:t>; театральних гуртків, репетиція читців</w:t>
            </w:r>
          </w:p>
        </w:tc>
        <w:tc>
          <w:tcPr>
            <w:tcW w:w="2552" w:type="dxa"/>
          </w:tcPr>
          <w:p w:rsidR="00A91C6B" w:rsidRDefault="00A91C6B" w:rsidP="002F177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«Мала сцена»</w:t>
            </w:r>
          </w:p>
          <w:p w:rsidR="00A91C6B" w:rsidRPr="00A91C6B" w:rsidRDefault="00A91C6B" w:rsidP="002F177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Дзеркальн</w:t>
            </w:r>
            <w:r w:rsidR="00C87A02">
              <w:rPr>
                <w:sz w:val="24"/>
                <w:szCs w:val="24"/>
                <w:lang w:val="uk-UA"/>
              </w:rPr>
              <w:t>а стіна</w:t>
            </w:r>
          </w:p>
        </w:tc>
        <w:tc>
          <w:tcPr>
            <w:tcW w:w="1984" w:type="dxa"/>
          </w:tcPr>
          <w:p w:rsidR="002F1773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Потужність: </w:t>
            </w:r>
          </w:p>
          <w:p w:rsidR="00A91C6B" w:rsidRPr="00A91C6B" w:rsidRDefault="00C87A02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 груп – 12</w:t>
            </w:r>
            <w:r w:rsidR="002F1773">
              <w:rPr>
                <w:sz w:val="24"/>
                <w:szCs w:val="24"/>
                <w:lang w:val="uk-UA"/>
              </w:rPr>
              <w:t>0 вихованців.</w:t>
            </w:r>
          </w:p>
        </w:tc>
      </w:tr>
      <w:tr w:rsidR="00A91C6B" w:rsidRPr="00A91C6B" w:rsidTr="002F1773">
        <w:tc>
          <w:tcPr>
            <w:tcW w:w="9923" w:type="dxa"/>
            <w:gridSpan w:val="4"/>
          </w:tcPr>
          <w:p w:rsidR="00A91C6B" w:rsidRPr="00A91C6B" w:rsidRDefault="00A91C6B" w:rsidP="00B81542">
            <w:pPr>
              <w:pStyle w:val="ad"/>
              <w:numPr>
                <w:ilvl w:val="1"/>
                <w:numId w:val="9"/>
              </w:numPr>
              <w:jc w:val="both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t>Інші приміщення</w:t>
            </w:r>
          </w:p>
        </w:tc>
      </w:tr>
      <w:tr w:rsidR="00A91C6B" w:rsidRPr="00A91C6B" w:rsidTr="002F1773">
        <w:tc>
          <w:tcPr>
            <w:tcW w:w="2675" w:type="dxa"/>
          </w:tcPr>
          <w:p w:rsidR="00A91C6B" w:rsidRPr="00A91C6B" w:rsidRDefault="00C87A02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Творча м</w:t>
            </w:r>
            <w:r w:rsidR="00A91C6B" w:rsidRPr="00A91C6B">
              <w:rPr>
                <w:sz w:val="24"/>
                <w:szCs w:val="24"/>
                <w:lang w:val="uk-UA"/>
              </w:rPr>
              <w:t xml:space="preserve">айстерня </w:t>
            </w:r>
          </w:p>
        </w:tc>
        <w:tc>
          <w:tcPr>
            <w:tcW w:w="2712" w:type="dxa"/>
          </w:tcPr>
          <w:p w:rsidR="00A91C6B" w:rsidRDefault="002F1773" w:rsidP="002F177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 Проведення занять гуртків науково-технічного напряму.</w:t>
            </w:r>
          </w:p>
          <w:p w:rsidR="002F1773" w:rsidRPr="00A91C6B" w:rsidRDefault="002F1773" w:rsidP="002F177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  Виготовлення сценічного інвентарю, декорацій.</w:t>
            </w:r>
          </w:p>
        </w:tc>
        <w:tc>
          <w:tcPr>
            <w:tcW w:w="2552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2F1773" w:rsidRDefault="002F1773" w:rsidP="002F177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Потужність:</w:t>
            </w:r>
          </w:p>
          <w:p w:rsidR="00A91C6B" w:rsidRDefault="002F1773" w:rsidP="002F177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 група – 25 вихованців.</w:t>
            </w:r>
          </w:p>
          <w:p w:rsidR="002F1773" w:rsidRPr="00A91C6B" w:rsidRDefault="00C87A02" w:rsidP="002F177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Місце роботи художника </w:t>
            </w:r>
            <w:r w:rsidR="002F1773">
              <w:rPr>
                <w:sz w:val="24"/>
                <w:szCs w:val="24"/>
                <w:lang w:val="uk-UA"/>
              </w:rPr>
              <w:t>оформлювача</w:t>
            </w:r>
          </w:p>
        </w:tc>
      </w:tr>
      <w:tr w:rsidR="00A91C6B" w:rsidRPr="00A91C6B" w:rsidTr="002F1773">
        <w:tc>
          <w:tcPr>
            <w:tcW w:w="2675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A91C6B">
              <w:rPr>
                <w:sz w:val="24"/>
                <w:szCs w:val="24"/>
                <w:lang w:val="uk-UA"/>
              </w:rPr>
              <w:t>Гардеробна кімната</w:t>
            </w:r>
          </w:p>
        </w:tc>
        <w:tc>
          <w:tcPr>
            <w:tcW w:w="2712" w:type="dxa"/>
          </w:tcPr>
          <w:p w:rsidR="00A91C6B" w:rsidRPr="00A91C6B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Зберігання сценічних костюмів; підготовка їх до виступів, примірка костюмів</w:t>
            </w:r>
          </w:p>
        </w:tc>
        <w:tc>
          <w:tcPr>
            <w:tcW w:w="2552" w:type="dxa"/>
          </w:tcPr>
          <w:p w:rsidR="00A91C6B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Велике дзеркало.</w:t>
            </w:r>
          </w:p>
          <w:p w:rsidR="002F1773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Шафи-купе великі</w:t>
            </w:r>
          </w:p>
          <w:p w:rsidR="002F1773" w:rsidRPr="00A91C6B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Праска, дошка для праски.</w:t>
            </w:r>
          </w:p>
        </w:tc>
        <w:tc>
          <w:tcPr>
            <w:tcW w:w="1984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A91C6B" w:rsidRPr="00A91C6B" w:rsidTr="002F1773">
        <w:tc>
          <w:tcPr>
            <w:tcW w:w="2675" w:type="dxa"/>
          </w:tcPr>
          <w:p w:rsidR="00A91C6B" w:rsidRPr="00A91C6B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A91C6B">
              <w:rPr>
                <w:sz w:val="24"/>
                <w:szCs w:val="24"/>
                <w:lang w:val="uk-UA"/>
              </w:rPr>
              <w:t>Кабінет звукозапису</w:t>
            </w:r>
          </w:p>
        </w:tc>
        <w:tc>
          <w:tcPr>
            <w:tcW w:w="2712" w:type="dxa"/>
          </w:tcPr>
          <w:p w:rsidR="00A91C6B" w:rsidRPr="00E60160" w:rsidRDefault="00E60160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1"/>
                <w:szCs w:val="21"/>
                <w:shd w:val="clear" w:color="auto" w:fill="F1F5E0"/>
              </w:rPr>
              <w:t>Рабочая станция (DAW) на базе компьютера  iMAC</w:t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1" name="Рисунок 11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Цифровой пульт TASCAM DM-3200 c опционной FireWire картой IF-FW/DM для 24-канального соединения с компьютером.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2" name="Рисунок 12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FOCUSRITE OctoPre 8-канальный микрофонный предусилитель</w:t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3" name="Рисунок 13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Мониторы Dynaudio acustics BM 15A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4" name="Рисунок 14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Рабочая станция на базе PC</w:t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5" name="Рисунок 15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Звуковая карта Focusrite Saffire pro 26 i/o</w:t>
            </w:r>
            <w:r w:rsidRPr="00E60160">
              <w:rPr>
                <w:sz w:val="21"/>
                <w:szCs w:val="21"/>
              </w:rPr>
              <w:br/>
            </w:r>
            <w:r w:rsidRPr="00E60160">
              <w:rPr>
                <w:noProof/>
              </w:rPr>
              <w:drawing>
                <wp:inline distT="0" distB="0" distL="0" distR="0">
                  <wp:extent cx="85725" cy="76200"/>
                  <wp:effectExtent l="19050" t="0" r="9525" b="0"/>
                  <wp:docPr id="16" name="Рисунок 16" descr="http://ogiik.orel.ru/images/head/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giik.orel.ru/images/head/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160">
              <w:rPr>
                <w:rStyle w:val="apple-converted-space"/>
                <w:sz w:val="21"/>
                <w:szCs w:val="21"/>
                <w:shd w:val="clear" w:color="auto" w:fill="F1F5E0"/>
              </w:rPr>
              <w:t> </w:t>
            </w:r>
            <w:r w:rsidRPr="00E60160">
              <w:rPr>
                <w:sz w:val="21"/>
                <w:szCs w:val="21"/>
                <w:shd w:val="clear" w:color="auto" w:fill="F1F5E0"/>
              </w:rPr>
              <w:t>Мониторы Genelec 8030A</w:t>
            </w:r>
          </w:p>
        </w:tc>
        <w:tc>
          <w:tcPr>
            <w:tcW w:w="2552" w:type="dxa"/>
          </w:tcPr>
          <w:p w:rsidR="00E60160" w:rsidRPr="00A91C6B" w:rsidRDefault="00E60160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Сучасні звукоізоляційні матеріали на ст</w:t>
            </w:r>
            <w:r w:rsidR="00C87A02">
              <w:rPr>
                <w:sz w:val="24"/>
                <w:szCs w:val="24"/>
                <w:lang w:val="uk-UA"/>
              </w:rPr>
              <w:t>інах та стелі.</w:t>
            </w:r>
          </w:p>
        </w:tc>
        <w:tc>
          <w:tcPr>
            <w:tcW w:w="1984" w:type="dxa"/>
          </w:tcPr>
          <w:p w:rsidR="00A91C6B" w:rsidRPr="00A91C6B" w:rsidRDefault="002F1773" w:rsidP="00537CE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Місце роботи культорганізаторів,акомпаніатора</w:t>
            </w:r>
          </w:p>
        </w:tc>
      </w:tr>
      <w:tr w:rsidR="00A91C6B" w:rsidRPr="00A91C6B" w:rsidTr="002F1773">
        <w:tc>
          <w:tcPr>
            <w:tcW w:w="9923" w:type="dxa"/>
            <w:gridSpan w:val="4"/>
          </w:tcPr>
          <w:p w:rsidR="00A91C6B" w:rsidRPr="00A91C6B" w:rsidRDefault="00A91C6B" w:rsidP="00B81542">
            <w:pPr>
              <w:pStyle w:val="ad"/>
              <w:numPr>
                <w:ilvl w:val="0"/>
                <w:numId w:val="9"/>
              </w:numPr>
              <w:jc w:val="both"/>
              <w:rPr>
                <w:b/>
                <w:sz w:val="24"/>
                <w:szCs w:val="24"/>
                <w:lang w:val="uk-UA"/>
              </w:rPr>
            </w:pPr>
            <w:r w:rsidRPr="00A91C6B">
              <w:rPr>
                <w:b/>
                <w:sz w:val="24"/>
                <w:szCs w:val="24"/>
                <w:lang w:val="uk-UA"/>
              </w:rPr>
              <w:t>Другий поверх будівлі</w:t>
            </w:r>
            <w:r w:rsidR="00C87A02">
              <w:rPr>
                <w:b/>
                <w:sz w:val="24"/>
                <w:szCs w:val="24"/>
                <w:lang w:val="uk-UA"/>
              </w:rPr>
              <w:t xml:space="preserve"> (вхід по вінтов</w:t>
            </w:r>
            <w:r w:rsidR="00A704F1">
              <w:rPr>
                <w:b/>
                <w:sz w:val="24"/>
                <w:szCs w:val="24"/>
                <w:lang w:val="uk-UA"/>
              </w:rPr>
              <w:t>им сходинкам з холу)</w:t>
            </w:r>
          </w:p>
        </w:tc>
      </w:tr>
      <w:tr w:rsidR="00A91C6B" w:rsidRPr="00A91C6B" w:rsidTr="002F1773">
        <w:tc>
          <w:tcPr>
            <w:tcW w:w="2675" w:type="dxa"/>
          </w:tcPr>
          <w:p w:rsidR="00A91C6B" w:rsidRPr="00E60160" w:rsidRDefault="00A91C6B" w:rsidP="00537CE2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t>Конференц-зал</w:t>
            </w:r>
          </w:p>
        </w:tc>
        <w:tc>
          <w:tcPr>
            <w:tcW w:w="2712" w:type="dxa"/>
          </w:tcPr>
          <w:p w:rsidR="00C43EF2" w:rsidRPr="00E60160" w:rsidRDefault="00C43EF2" w:rsidP="00A91C6B">
            <w:pPr>
              <w:shd w:val="clear" w:color="auto" w:fill="FFFFFF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Місце проведення конференцій, засідань Ради старшокласників, педагогічних рад, нарад з керівниками, заступниками </w:t>
            </w:r>
            <w:r>
              <w:rPr>
                <w:sz w:val="24"/>
                <w:szCs w:val="24"/>
                <w:lang w:val="uk-UA"/>
              </w:rPr>
              <w:lastRenderedPageBreak/>
              <w:t>керівників, навчальних сесій членів МАН.</w:t>
            </w:r>
          </w:p>
        </w:tc>
        <w:tc>
          <w:tcPr>
            <w:tcW w:w="2552" w:type="dxa"/>
          </w:tcPr>
          <w:p w:rsidR="00A91C6B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lastRenderedPageBreak/>
              <w:t>Комфортне розміщення 40-45 чоловік (55 кв.м)</w:t>
            </w:r>
            <w:r w:rsidR="00C43EF2">
              <w:rPr>
                <w:sz w:val="24"/>
                <w:szCs w:val="24"/>
                <w:lang w:val="uk-UA"/>
              </w:rPr>
              <w:t>.</w:t>
            </w:r>
          </w:p>
          <w:p w:rsidR="00C43EF2" w:rsidRPr="00E60160" w:rsidRDefault="00A704F1" w:rsidP="00A704F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  <w:r w:rsidR="00C43EF2" w:rsidRPr="00E60160">
              <w:rPr>
                <w:sz w:val="24"/>
                <w:szCs w:val="24"/>
                <w:lang w:val="uk-UA"/>
              </w:rPr>
              <w:t>С</w:t>
            </w:r>
            <w:r w:rsidR="00C43EF2" w:rsidRPr="00E60160">
              <w:rPr>
                <w:sz w:val="24"/>
                <w:szCs w:val="24"/>
              </w:rPr>
              <w:t>тол</w:t>
            </w:r>
            <w:r w:rsidR="00C43EF2" w:rsidRPr="00E60160">
              <w:rPr>
                <w:sz w:val="24"/>
                <w:szCs w:val="24"/>
                <w:lang w:val="uk-UA"/>
              </w:rPr>
              <w:t>и</w:t>
            </w:r>
            <w:r w:rsidR="00C43EF2" w:rsidRPr="00E60160">
              <w:rPr>
                <w:sz w:val="24"/>
                <w:szCs w:val="24"/>
              </w:rPr>
              <w:t>, ст</w:t>
            </w:r>
            <w:r w:rsidR="00C43EF2" w:rsidRPr="00E60160">
              <w:rPr>
                <w:sz w:val="24"/>
                <w:szCs w:val="24"/>
                <w:lang w:val="uk-UA"/>
              </w:rPr>
              <w:t>ільці</w:t>
            </w:r>
            <w:r w:rsidR="00C43EF2" w:rsidRPr="00E60160">
              <w:rPr>
                <w:sz w:val="24"/>
                <w:szCs w:val="24"/>
              </w:rPr>
              <w:t xml:space="preserve"> </w:t>
            </w:r>
            <w:r w:rsidR="00C43EF2" w:rsidRPr="00E60160">
              <w:rPr>
                <w:sz w:val="24"/>
                <w:szCs w:val="24"/>
                <w:lang w:val="uk-UA"/>
              </w:rPr>
              <w:t>з відкидними конференц-столами.</w:t>
            </w:r>
          </w:p>
          <w:p w:rsidR="00C43EF2" w:rsidRPr="00E60160" w:rsidRDefault="00C43EF2" w:rsidP="00C43EF2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lastRenderedPageBreak/>
              <w:t>-Мультимедійний проектор.</w:t>
            </w:r>
          </w:p>
          <w:p w:rsidR="00C43EF2" w:rsidRPr="00E60160" w:rsidRDefault="00C43EF2" w:rsidP="00C43EF2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t>- Проекційний екран.</w:t>
            </w:r>
          </w:p>
          <w:p w:rsidR="00C43EF2" w:rsidRPr="00E60160" w:rsidRDefault="00C43EF2" w:rsidP="00C43EF2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t>- Плазмена панель</w:t>
            </w:r>
          </w:p>
          <w:p w:rsidR="00C43EF2" w:rsidRPr="00E60160" w:rsidRDefault="00A704F1" w:rsidP="00C43EF2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-Комп’ютер (</w:t>
            </w:r>
            <w:r w:rsidR="00C43EF2">
              <w:rPr>
                <w:sz w:val="24"/>
                <w:szCs w:val="24"/>
                <w:lang w:val="uk-UA"/>
              </w:rPr>
              <w:t>ноутбук</w:t>
            </w:r>
            <w:r>
              <w:rPr>
                <w:sz w:val="24"/>
                <w:szCs w:val="24"/>
                <w:lang w:val="uk-UA"/>
              </w:rPr>
              <w:t>)</w:t>
            </w:r>
          </w:p>
          <w:p w:rsidR="00C43EF2" w:rsidRPr="00E60160" w:rsidRDefault="00C43EF2" w:rsidP="00C43EF2">
            <w:pPr>
              <w:shd w:val="clear" w:color="auto" w:fill="FFFFFF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t>- Ф</w:t>
            </w:r>
            <w:r w:rsidRPr="00E60160">
              <w:rPr>
                <w:sz w:val="24"/>
                <w:szCs w:val="24"/>
              </w:rPr>
              <w:t>липчарт с блоком бумаги и маркерами</w:t>
            </w:r>
            <w:r w:rsidRPr="00E60160">
              <w:rPr>
                <w:sz w:val="24"/>
                <w:szCs w:val="24"/>
                <w:lang w:val="uk-UA"/>
              </w:rPr>
              <w:t>.</w:t>
            </w:r>
          </w:p>
          <w:p w:rsidR="00C43EF2" w:rsidRPr="00E60160" w:rsidRDefault="00C43EF2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t xml:space="preserve"> – </w:t>
            </w:r>
            <w:r w:rsidRPr="00E60160">
              <w:rPr>
                <w:sz w:val="24"/>
                <w:szCs w:val="24"/>
                <w:lang w:val="en-US"/>
              </w:rPr>
              <w:t>Wi</w:t>
            </w:r>
            <w:r w:rsidRPr="00E60160">
              <w:rPr>
                <w:sz w:val="24"/>
                <w:szCs w:val="24"/>
              </w:rPr>
              <w:t>-</w:t>
            </w:r>
            <w:r w:rsidRPr="00E60160">
              <w:rPr>
                <w:sz w:val="24"/>
                <w:szCs w:val="24"/>
                <w:lang w:val="en-US"/>
              </w:rPr>
              <w:t>Fi</w:t>
            </w:r>
            <w:r w:rsidRPr="00E60160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4" w:type="dxa"/>
          </w:tcPr>
          <w:p w:rsidR="00A91C6B" w:rsidRPr="00E60160" w:rsidRDefault="00A91C6B" w:rsidP="00A91C6B">
            <w:pPr>
              <w:jc w:val="both"/>
              <w:rPr>
                <w:sz w:val="24"/>
                <w:szCs w:val="24"/>
                <w:lang w:val="uk-UA"/>
              </w:rPr>
            </w:pPr>
            <w:r w:rsidRPr="00E60160">
              <w:rPr>
                <w:sz w:val="24"/>
                <w:szCs w:val="24"/>
                <w:lang w:val="uk-UA"/>
              </w:rPr>
              <w:lastRenderedPageBreak/>
              <w:t>Приміщення – є  настройкою над фойє першого повер</w:t>
            </w:r>
            <w:r w:rsidR="00E60160" w:rsidRPr="00E60160">
              <w:rPr>
                <w:sz w:val="24"/>
                <w:szCs w:val="24"/>
                <w:lang w:val="uk-UA"/>
              </w:rPr>
              <w:t xml:space="preserve">ху, виготовлене із легких </w:t>
            </w:r>
            <w:r w:rsidR="00E60160" w:rsidRPr="00E60160">
              <w:rPr>
                <w:sz w:val="24"/>
                <w:szCs w:val="24"/>
                <w:lang w:val="uk-UA"/>
              </w:rPr>
              <w:lastRenderedPageBreak/>
              <w:t>матеріалів (скло</w:t>
            </w:r>
            <w:r w:rsidRPr="00E60160">
              <w:rPr>
                <w:sz w:val="24"/>
                <w:szCs w:val="24"/>
                <w:lang w:val="uk-UA"/>
              </w:rPr>
              <w:t>)</w:t>
            </w:r>
          </w:p>
        </w:tc>
      </w:tr>
    </w:tbl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94AB4" w:rsidRDefault="00A94AB4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b/>
          <w:noProof/>
          <w:sz w:val="28"/>
          <w:szCs w:val="28"/>
        </w:rPr>
      </w:pPr>
    </w:p>
    <w:p w:rsidR="00A704F1" w:rsidRDefault="00A704F1" w:rsidP="00A704F1">
      <w:pPr>
        <w:pStyle w:val="a9"/>
        <w:shd w:val="clear" w:color="auto" w:fill="F7F7F9"/>
        <w:spacing w:before="0" w:beforeAutospacing="0" w:after="0" w:afterAutospacing="0"/>
        <w:jc w:val="right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      </w:t>
      </w:r>
      <w:r w:rsidRPr="00E85D05">
        <w:rPr>
          <w:sz w:val="28"/>
          <w:szCs w:val="28"/>
          <w:lang w:val="uk-UA"/>
        </w:rPr>
        <w:t>ДОДАТКИ</w:t>
      </w: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Pr="00A704F1" w:rsidRDefault="00A704F1" w:rsidP="00A704F1">
      <w:pPr>
        <w:pStyle w:val="a9"/>
        <w:shd w:val="clear" w:color="auto" w:fill="F7F7F9"/>
        <w:spacing w:before="225" w:beforeAutospacing="0" w:after="225" w:afterAutospacing="0" w:line="300" w:lineRule="atLeast"/>
        <w:rPr>
          <w:rFonts w:ascii="Arial" w:hAnsi="Arial" w:cs="Arial"/>
          <w:color w:val="777777"/>
          <w:sz w:val="19"/>
          <w:szCs w:val="19"/>
          <w:lang w:val="uk-UA"/>
        </w:rPr>
      </w:pPr>
      <w:r w:rsidRPr="00E85D05">
        <w:rPr>
          <w:sz w:val="28"/>
          <w:szCs w:val="28"/>
        </w:rPr>
        <w:t>Конференц-зал</w:t>
      </w:r>
      <w:r>
        <w:rPr>
          <w:sz w:val="28"/>
          <w:szCs w:val="28"/>
          <w:lang w:val="uk-UA"/>
        </w:rPr>
        <w:t>а (40-45 місць) із скла.</w:t>
      </w: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A94AB4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1327785</wp:posOffset>
            </wp:positionV>
            <wp:extent cx="4625975" cy="2438400"/>
            <wp:effectExtent l="19050" t="0" r="3175" b="0"/>
            <wp:wrapSquare wrapText="bothSides"/>
            <wp:docPr id="1" name="Рисунок 3" descr="3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!!!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D05" w:rsidRDefault="00A94AB4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2215515</wp:posOffset>
            </wp:positionH>
            <wp:positionV relativeFrom="margin">
              <wp:posOffset>5166360</wp:posOffset>
            </wp:positionV>
            <wp:extent cx="3876675" cy="2590800"/>
            <wp:effectExtent l="19050" t="0" r="9525" b="0"/>
            <wp:wrapSquare wrapText="bothSides"/>
            <wp:docPr id="2" name="Рисунок 1" descr="2013_11_28_14_09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11_28_14_09_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A704F1" w:rsidRDefault="00A704F1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D1164E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4594860</wp:posOffset>
            </wp:positionV>
            <wp:extent cx="4029075" cy="2695575"/>
            <wp:effectExtent l="19050" t="0" r="9525" b="0"/>
            <wp:wrapSquare wrapText="bothSides"/>
            <wp:docPr id="5" name="Рисунок 4" descr="banketnyj-zal-dlja-provedenija-svadby-v-baletnom-s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etnyj-zal-dlja-provedenija-svadby-v-baletnom-sti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D1164E" w:rsidRDefault="00D1164E" w:rsidP="00D1164E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sz w:val="28"/>
          <w:szCs w:val="28"/>
        </w:rPr>
        <w:t>Хол (фой</w:t>
      </w:r>
      <w:r>
        <w:rPr>
          <w:sz w:val="28"/>
          <w:szCs w:val="28"/>
          <w:lang w:val="uk-UA"/>
        </w:rPr>
        <w:t>є)</w:t>
      </w: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E60160">
      <w:pPr>
        <w:pStyle w:val="a9"/>
        <w:shd w:val="clear" w:color="auto" w:fill="F7F7F9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-95885</wp:posOffset>
            </wp:positionH>
            <wp:positionV relativeFrom="margin">
              <wp:posOffset>-129540</wp:posOffset>
            </wp:positionV>
            <wp:extent cx="3654425" cy="2562225"/>
            <wp:effectExtent l="19050" t="0" r="3175" b="0"/>
            <wp:wrapSquare wrapText="bothSides"/>
            <wp:docPr id="18" name="Рисунок 2" descr="494266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266!!!!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05">
        <w:rPr>
          <w:sz w:val="28"/>
          <w:szCs w:val="28"/>
          <w:lang w:val="uk-UA"/>
        </w:rPr>
        <w:t xml:space="preserve">Актова зала (залишити форму </w:t>
      </w:r>
      <w:r w:rsidR="00745A15">
        <w:rPr>
          <w:sz w:val="28"/>
          <w:szCs w:val="28"/>
          <w:lang w:val="uk-UA"/>
        </w:rPr>
        <w:t>стелі</w:t>
      </w:r>
      <w:r w:rsidR="00E85D05">
        <w:rPr>
          <w:sz w:val="28"/>
          <w:szCs w:val="28"/>
          <w:lang w:val="uk-UA"/>
        </w:rPr>
        <w:t>, верха сцени</w:t>
      </w:r>
      <w:r>
        <w:rPr>
          <w:sz w:val="28"/>
          <w:szCs w:val="28"/>
          <w:lang w:val="uk-UA"/>
        </w:rPr>
        <w:t xml:space="preserve">, кольори  у традиціях Слобожанщини 19-го століття </w:t>
      </w:r>
      <w:r w:rsidR="00E85D05">
        <w:rPr>
          <w:sz w:val="28"/>
          <w:szCs w:val="28"/>
          <w:lang w:val="uk-UA"/>
        </w:rPr>
        <w:t>)</w:t>
      </w:r>
    </w:p>
    <w:p w:rsidR="00745A15" w:rsidRDefault="00745A1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2425065</wp:posOffset>
            </wp:positionH>
            <wp:positionV relativeFrom="margin">
              <wp:posOffset>2432685</wp:posOffset>
            </wp:positionV>
            <wp:extent cx="3276600" cy="2457450"/>
            <wp:effectExtent l="19050" t="0" r="0" b="0"/>
            <wp:wrapSquare wrapText="bothSides"/>
            <wp:docPr id="20" name="Рисунок 16" descr="актовый з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овый зал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96520</wp:posOffset>
            </wp:positionV>
            <wp:extent cx="3990975" cy="2247900"/>
            <wp:effectExtent l="19050" t="0" r="9525" b="0"/>
            <wp:wrapNone/>
            <wp:docPr id="19" name="Рисунок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Текстильне оформлення сцени.</w:t>
      </w: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647700" y="752475"/>
            <wp:positionH relativeFrom="margin">
              <wp:align>left</wp:align>
            </wp:positionH>
            <wp:positionV relativeFrom="margin">
              <wp:align>top</wp:align>
            </wp:positionV>
            <wp:extent cx="2969895" cy="2228850"/>
            <wp:effectExtent l="19050" t="0" r="1905" b="0"/>
            <wp:wrapSquare wrapText="bothSides"/>
            <wp:docPr id="7" name="Рисунок 6" descr="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05">
        <w:rPr>
          <w:sz w:val="28"/>
          <w:szCs w:val="28"/>
          <w:lang w:val="uk-UA"/>
        </w:rPr>
        <w:t>Кабінет вокалу</w:t>
      </w:r>
      <w:r>
        <w:rPr>
          <w:sz w:val="28"/>
          <w:szCs w:val="28"/>
          <w:lang w:val="uk-UA"/>
        </w:rPr>
        <w:t>, театрального мистецтва.</w:t>
      </w: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2425065</wp:posOffset>
            </wp:positionH>
            <wp:positionV relativeFrom="margin">
              <wp:posOffset>1003935</wp:posOffset>
            </wp:positionV>
            <wp:extent cx="3648075" cy="2733675"/>
            <wp:effectExtent l="19050" t="0" r="9525" b="0"/>
            <wp:wrapSquare wrapText="bothSides"/>
            <wp:docPr id="6" name="Рисунок 5" descr="F18B652F-C5AB-3F95-7539-A1FD0D82C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B652F-C5AB-3F95-7539-A1FD0D82CD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D1164E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D1164E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4118610</wp:posOffset>
            </wp:positionV>
            <wp:extent cx="4429125" cy="2181225"/>
            <wp:effectExtent l="19050" t="0" r="9525" b="0"/>
            <wp:wrapSquare wrapText="bothSides"/>
            <wp:docPr id="8" name="Рисунок 7" descr="хореографы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еографыя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05">
        <w:rPr>
          <w:sz w:val="28"/>
          <w:szCs w:val="28"/>
          <w:lang w:val="uk-UA"/>
        </w:rPr>
        <w:t xml:space="preserve">Кабінет </w:t>
      </w:r>
      <w:r w:rsidR="0067447E">
        <w:rPr>
          <w:sz w:val="28"/>
          <w:szCs w:val="28"/>
          <w:lang w:val="uk-UA"/>
        </w:rPr>
        <w:t>хореографії</w:t>
      </w: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p w:rsidR="00E85D05" w:rsidRDefault="00E85D05" w:rsidP="00A91C6B">
      <w:pPr>
        <w:pStyle w:val="a9"/>
        <w:shd w:val="clear" w:color="auto" w:fill="F7F7F9"/>
        <w:spacing w:before="225" w:beforeAutospacing="0" w:after="225" w:afterAutospacing="0" w:line="300" w:lineRule="atLeast"/>
        <w:rPr>
          <w:sz w:val="28"/>
          <w:szCs w:val="28"/>
          <w:lang w:val="uk-UA"/>
        </w:rPr>
      </w:pPr>
    </w:p>
    <w:sectPr w:rsidR="00E85D05" w:rsidSect="00A94AB4">
      <w:footerReference w:type="default" r:id="rId17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8A5" w:rsidRDefault="009568A5" w:rsidP="00A16E3F">
      <w:r>
        <w:separator/>
      </w:r>
    </w:p>
  </w:endnote>
  <w:endnote w:type="continuationSeparator" w:id="1">
    <w:p w:rsidR="009568A5" w:rsidRDefault="009568A5" w:rsidP="00A16E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71784"/>
      <w:docPartObj>
        <w:docPartGallery w:val="Page Numbers (Bottom of Page)"/>
        <w:docPartUnique/>
      </w:docPartObj>
    </w:sdtPr>
    <w:sdtContent>
      <w:p w:rsidR="002F1773" w:rsidRDefault="0050751A">
        <w:pPr>
          <w:pStyle w:val="a7"/>
          <w:jc w:val="center"/>
        </w:pPr>
        <w:fldSimple w:instr=" PAGE   \* MERGEFORMAT ">
          <w:r w:rsidR="00A94AB4">
            <w:rPr>
              <w:noProof/>
            </w:rPr>
            <w:t>6</w:t>
          </w:r>
        </w:fldSimple>
      </w:p>
    </w:sdtContent>
  </w:sdt>
  <w:p w:rsidR="002F1773" w:rsidRDefault="002F17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8A5" w:rsidRDefault="009568A5" w:rsidP="00A16E3F">
      <w:r>
        <w:separator/>
      </w:r>
    </w:p>
  </w:footnote>
  <w:footnote w:type="continuationSeparator" w:id="1">
    <w:p w:rsidR="009568A5" w:rsidRDefault="009568A5" w:rsidP="00A16E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DF3"/>
    <w:multiLevelType w:val="multilevel"/>
    <w:tmpl w:val="8B8A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92CE9"/>
    <w:multiLevelType w:val="hybridMultilevel"/>
    <w:tmpl w:val="49E8E228"/>
    <w:lvl w:ilvl="0" w:tplc="F69C7AF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D95DCB"/>
    <w:multiLevelType w:val="hybridMultilevel"/>
    <w:tmpl w:val="65DC25CC"/>
    <w:lvl w:ilvl="0" w:tplc="9294D5E6">
      <w:start w:val="2015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EC334E1"/>
    <w:multiLevelType w:val="hybridMultilevel"/>
    <w:tmpl w:val="FDAC6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0594C"/>
    <w:multiLevelType w:val="multilevel"/>
    <w:tmpl w:val="F904A5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5">
    <w:nsid w:val="3391050A"/>
    <w:multiLevelType w:val="hybridMultilevel"/>
    <w:tmpl w:val="762E4EB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33C01B69"/>
    <w:multiLevelType w:val="hybridMultilevel"/>
    <w:tmpl w:val="FF8E9D4E"/>
    <w:lvl w:ilvl="0" w:tplc="0B02CF4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3A5D30A6"/>
    <w:multiLevelType w:val="hybridMultilevel"/>
    <w:tmpl w:val="5C580364"/>
    <w:lvl w:ilvl="0" w:tplc="94CCBF6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60C05"/>
    <w:multiLevelType w:val="multilevel"/>
    <w:tmpl w:val="4D96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6B4C1E8B"/>
    <w:multiLevelType w:val="hybridMultilevel"/>
    <w:tmpl w:val="0130E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3B493F"/>
    <w:multiLevelType w:val="hybridMultilevel"/>
    <w:tmpl w:val="FF90BAD0"/>
    <w:lvl w:ilvl="0" w:tplc="7D9AE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218A"/>
    <w:rsid w:val="00071365"/>
    <w:rsid w:val="001031F5"/>
    <w:rsid w:val="001B719B"/>
    <w:rsid w:val="0028102F"/>
    <w:rsid w:val="002F1773"/>
    <w:rsid w:val="00446D13"/>
    <w:rsid w:val="0050751A"/>
    <w:rsid w:val="00537CE2"/>
    <w:rsid w:val="00564F31"/>
    <w:rsid w:val="005F218A"/>
    <w:rsid w:val="0067447E"/>
    <w:rsid w:val="006A0FF2"/>
    <w:rsid w:val="00745A15"/>
    <w:rsid w:val="0081138E"/>
    <w:rsid w:val="009568A5"/>
    <w:rsid w:val="009A4F69"/>
    <w:rsid w:val="009F768C"/>
    <w:rsid w:val="00A16E3F"/>
    <w:rsid w:val="00A704F1"/>
    <w:rsid w:val="00A91C6B"/>
    <w:rsid w:val="00A94AB4"/>
    <w:rsid w:val="00AD35A4"/>
    <w:rsid w:val="00AF1C28"/>
    <w:rsid w:val="00B81542"/>
    <w:rsid w:val="00C43EF2"/>
    <w:rsid w:val="00C72624"/>
    <w:rsid w:val="00C87A02"/>
    <w:rsid w:val="00D1164E"/>
    <w:rsid w:val="00E60160"/>
    <w:rsid w:val="00E85D05"/>
    <w:rsid w:val="00EB577D"/>
    <w:rsid w:val="00EC42CE"/>
    <w:rsid w:val="00F6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uiPriority w:val="99"/>
    <w:rsid w:val="005F218A"/>
    <w:pPr>
      <w:ind w:firstLine="720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5F21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с отступом Знак1"/>
    <w:basedOn w:val="a0"/>
    <w:link w:val="a3"/>
    <w:uiPriority w:val="99"/>
    <w:locked/>
    <w:rsid w:val="005F218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header"/>
    <w:basedOn w:val="a"/>
    <w:link w:val="a6"/>
    <w:uiPriority w:val="99"/>
    <w:semiHidden/>
    <w:unhideWhenUsed/>
    <w:rsid w:val="00A16E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6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16E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16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EB577D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EB577D"/>
    <w:pPr>
      <w:widowControl w:val="0"/>
      <w:autoSpaceDE w:val="0"/>
      <w:autoSpaceDN w:val="0"/>
      <w:adjustRightInd w:val="0"/>
    </w:pPr>
    <w:rPr>
      <w:rFonts w:ascii="Verdana" w:eastAsia="Calibri" w:hAnsi="Verdana" w:cs="Verdana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EB577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577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071365"/>
    <w:pPr>
      <w:ind w:left="720"/>
      <w:contextualSpacing/>
    </w:pPr>
  </w:style>
  <w:style w:type="paragraph" w:styleId="ae">
    <w:name w:val="No Spacing"/>
    <w:qFormat/>
    <w:rsid w:val="0081138E"/>
    <w:pPr>
      <w:spacing w:after="0" w:line="240" w:lineRule="auto"/>
    </w:pPr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1B7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2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UserXP</cp:lastModifiedBy>
  <cp:revision>7</cp:revision>
  <cp:lastPrinted>2016-01-30T12:30:00Z</cp:lastPrinted>
  <dcterms:created xsi:type="dcterms:W3CDTF">2016-01-29T13:26:00Z</dcterms:created>
  <dcterms:modified xsi:type="dcterms:W3CDTF">2016-02-03T09:01:00Z</dcterms:modified>
</cp:coreProperties>
</file>